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EAC" w:rsidRPr="00004085" w:rsidRDefault="00762EAC" w:rsidP="00762EAC">
      <w:pPr>
        <w:pStyle w:val="a5"/>
        <w:rPr>
          <w:rFonts w:ascii="Book Antiqua" w:hAnsi="Book Antiqua"/>
          <w:sz w:val="22"/>
          <w:szCs w:val="22"/>
        </w:rPr>
      </w:pPr>
      <w:bookmarkStart w:id="0" w:name="_Toc245893227"/>
      <w:r w:rsidRPr="00004085">
        <w:rPr>
          <w:rFonts w:ascii="Book Antiqua" w:hAnsi="Book Antiqua"/>
          <w:sz w:val="22"/>
          <w:szCs w:val="22"/>
        </w:rPr>
        <w:t>СОФІЯ РУСОВА: СВІТЛО ЇЇ ІДЕЙ</w:t>
      </w:r>
      <w:bookmarkEnd w:id="0"/>
    </w:p>
    <w:p w:rsidR="00762EAC" w:rsidRPr="00A31C01" w:rsidRDefault="00762EAC" w:rsidP="00762EAC">
      <w:pPr>
        <w:ind w:firstLine="567"/>
        <w:jc w:val="both"/>
        <w:rPr>
          <w:rFonts w:ascii="Book Antiqua" w:hAnsi="Book Antiqua"/>
          <w:sz w:val="22"/>
          <w:szCs w:val="22"/>
        </w:rPr>
      </w:pPr>
      <w:r w:rsidRPr="00A31C01">
        <w:rPr>
          <w:rFonts w:ascii="Book Antiqua" w:hAnsi="Book Antiqua"/>
          <w:spacing w:val="-4"/>
          <w:sz w:val="22"/>
          <w:szCs w:val="22"/>
        </w:rPr>
        <w:t xml:space="preserve">21 – 22 травня 2009 року в Чернігівського державного педагогічного університету імені Т.Г.Шевченка відбулася чергова Всеукраїнська науково-практична конференція </w:t>
      </w:r>
      <w:proofErr w:type="spellStart"/>
      <w:r w:rsidRPr="003F7045">
        <w:rPr>
          <w:rFonts w:ascii="Book Antiqua" w:hAnsi="Book Antiqua"/>
          <w:sz w:val="22"/>
          <w:szCs w:val="22"/>
        </w:rPr>
        <w:t>“</w:t>
      </w:r>
      <w:r w:rsidRPr="00A31C01">
        <w:rPr>
          <w:rFonts w:ascii="Book Antiqua" w:hAnsi="Book Antiqua"/>
          <w:sz w:val="22"/>
          <w:szCs w:val="22"/>
        </w:rPr>
        <w:t>Проблеми</w:t>
      </w:r>
      <w:proofErr w:type="spellEnd"/>
      <w:r w:rsidRPr="00A31C01">
        <w:rPr>
          <w:rFonts w:ascii="Book Antiqua" w:hAnsi="Book Antiqua"/>
          <w:sz w:val="22"/>
          <w:szCs w:val="22"/>
        </w:rPr>
        <w:t xml:space="preserve"> дошкільного виховання у педагогічній спадщині Софії </w:t>
      </w:r>
      <w:proofErr w:type="spellStart"/>
      <w:r w:rsidRPr="00A31C01">
        <w:rPr>
          <w:rFonts w:ascii="Book Antiqua" w:hAnsi="Book Antiqua"/>
          <w:sz w:val="22"/>
          <w:szCs w:val="22"/>
        </w:rPr>
        <w:t>Русової</w:t>
      </w:r>
      <w:r w:rsidRPr="003F7045">
        <w:rPr>
          <w:rFonts w:ascii="Book Antiqua" w:hAnsi="Book Antiqua"/>
          <w:sz w:val="22"/>
          <w:szCs w:val="22"/>
        </w:rPr>
        <w:t>”</w:t>
      </w:r>
      <w:proofErr w:type="spellEnd"/>
      <w:r w:rsidRPr="00A31C01">
        <w:rPr>
          <w:rFonts w:ascii="Book Antiqua" w:hAnsi="Book Antiqua"/>
          <w:sz w:val="22"/>
          <w:szCs w:val="22"/>
        </w:rPr>
        <w:t>, в якій взяли участь науковці, педагоги, керівники й працівники дитячих дошкільних навчальних закладів, освітяни з Києва, Харкова, Чернігова, Івано-Франківська, Кам</w:t>
      </w:r>
      <w:r w:rsidRPr="003F7045">
        <w:rPr>
          <w:rFonts w:ascii="Book Antiqua" w:hAnsi="Book Antiqua"/>
          <w:sz w:val="22"/>
          <w:szCs w:val="22"/>
        </w:rPr>
        <w:t>’</w:t>
      </w:r>
      <w:r w:rsidRPr="00A31C01">
        <w:rPr>
          <w:rFonts w:ascii="Book Antiqua" w:hAnsi="Book Antiqua"/>
          <w:sz w:val="22"/>
          <w:szCs w:val="22"/>
        </w:rPr>
        <w:t>янець-Подільського, Умані та інших міст України.</w:t>
      </w:r>
    </w:p>
    <w:p w:rsidR="00762EAC" w:rsidRPr="00A31C01" w:rsidRDefault="00762EAC" w:rsidP="00762EAC">
      <w:pPr>
        <w:ind w:firstLine="567"/>
        <w:jc w:val="both"/>
        <w:rPr>
          <w:rFonts w:ascii="Book Antiqua" w:hAnsi="Book Antiqua"/>
          <w:spacing w:val="-4"/>
          <w:sz w:val="22"/>
          <w:szCs w:val="22"/>
        </w:rPr>
      </w:pPr>
      <w:r w:rsidRPr="00A31C01">
        <w:rPr>
          <w:rFonts w:ascii="Book Antiqua" w:hAnsi="Book Antiqua"/>
          <w:sz w:val="22"/>
          <w:szCs w:val="22"/>
        </w:rPr>
        <w:t xml:space="preserve">Свою зацікавленість до конференції виявила і надіслала статтю, одна з перших дослідниць проблем дошкільної освіти і дошкільного виховання у творчій спадщині Софії </w:t>
      </w:r>
      <w:proofErr w:type="spellStart"/>
      <w:r w:rsidRPr="00A31C01">
        <w:rPr>
          <w:rFonts w:ascii="Book Antiqua" w:hAnsi="Book Antiqua"/>
          <w:sz w:val="22"/>
          <w:szCs w:val="22"/>
        </w:rPr>
        <w:t>Русової</w:t>
      </w:r>
      <w:proofErr w:type="spellEnd"/>
      <w:r w:rsidRPr="00A31C01">
        <w:rPr>
          <w:rFonts w:ascii="Book Antiqua" w:hAnsi="Book Antiqua"/>
          <w:sz w:val="22"/>
          <w:szCs w:val="22"/>
        </w:rPr>
        <w:t>, – Олена Василівна Проскура, кандидат психологічних наук, доцент, нині жителька м. Берліна, Німеччина.</w:t>
      </w:r>
    </w:p>
    <w:p w:rsidR="00762EAC" w:rsidRPr="00A31C01" w:rsidRDefault="00762EAC" w:rsidP="00762EAC">
      <w:pPr>
        <w:ind w:firstLine="567"/>
        <w:jc w:val="both"/>
        <w:rPr>
          <w:rFonts w:ascii="Book Antiqua" w:hAnsi="Book Antiqua"/>
          <w:spacing w:val="-4"/>
          <w:sz w:val="22"/>
        </w:rPr>
      </w:pPr>
      <w:r w:rsidRPr="00A31C01">
        <w:rPr>
          <w:rFonts w:ascii="Book Antiqua" w:hAnsi="Book Antiqua"/>
          <w:spacing w:val="-4"/>
          <w:sz w:val="22"/>
          <w:szCs w:val="22"/>
        </w:rPr>
        <w:t>С.</w:t>
      </w:r>
      <w:r>
        <w:rPr>
          <w:rFonts w:ascii="Book Antiqua" w:hAnsi="Book Antiqua"/>
          <w:spacing w:val="-4"/>
          <w:sz w:val="22"/>
          <w:szCs w:val="22"/>
        </w:rPr>
        <w:t> </w:t>
      </w:r>
      <w:proofErr w:type="spellStart"/>
      <w:r w:rsidRPr="00A31C01">
        <w:rPr>
          <w:rFonts w:ascii="Book Antiqua" w:hAnsi="Book Antiqua"/>
          <w:spacing w:val="-4"/>
          <w:sz w:val="22"/>
          <w:szCs w:val="22"/>
        </w:rPr>
        <w:t>Русова</w:t>
      </w:r>
      <w:proofErr w:type="spellEnd"/>
      <w:r w:rsidRPr="00A31C01">
        <w:rPr>
          <w:rFonts w:ascii="Book Antiqua" w:hAnsi="Book Antiqua"/>
          <w:spacing w:val="-4"/>
          <w:sz w:val="22"/>
          <w:szCs w:val="22"/>
        </w:rPr>
        <w:t xml:space="preserve"> всесвітньо відомої діячки на ниві української просвіти. Вона</w:t>
      </w:r>
      <w:r w:rsidRPr="00A31C01">
        <w:rPr>
          <w:rFonts w:ascii="Book Antiqua" w:hAnsi="Book Antiqua"/>
          <w:spacing w:val="-4"/>
          <w:sz w:val="22"/>
        </w:rPr>
        <w:t xml:space="preserve"> справедливо вважається класиком вітчизняного дошкільного виховання. Її праці </w:t>
      </w:r>
      <w:r w:rsidRPr="003F7045">
        <w:rPr>
          <w:rFonts w:ascii="Book Antiqua" w:hAnsi="Book Antiqua"/>
          <w:spacing w:val="-4"/>
          <w:sz w:val="22"/>
          <w:lang w:val="ru-RU"/>
        </w:rPr>
        <w:t>“</w:t>
      </w:r>
      <w:r w:rsidRPr="00A31C01">
        <w:rPr>
          <w:rFonts w:ascii="Book Antiqua" w:hAnsi="Book Antiqua"/>
          <w:spacing w:val="-4"/>
          <w:sz w:val="22"/>
        </w:rPr>
        <w:t xml:space="preserve">Теорія і практика дошкільного </w:t>
      </w:r>
      <w:proofErr w:type="spellStart"/>
      <w:r w:rsidRPr="00A31C01">
        <w:rPr>
          <w:rFonts w:ascii="Book Antiqua" w:hAnsi="Book Antiqua"/>
          <w:spacing w:val="-4"/>
          <w:sz w:val="22"/>
        </w:rPr>
        <w:t>виховання”</w:t>
      </w:r>
      <w:proofErr w:type="spellEnd"/>
      <w:r w:rsidRPr="00A31C01">
        <w:rPr>
          <w:rFonts w:ascii="Book Antiqua" w:hAnsi="Book Antiqua"/>
          <w:spacing w:val="-4"/>
          <w:sz w:val="22"/>
        </w:rPr>
        <w:t xml:space="preserve">, </w:t>
      </w:r>
      <w:r w:rsidRPr="003F7045">
        <w:rPr>
          <w:rFonts w:ascii="Book Antiqua" w:hAnsi="Book Antiqua"/>
          <w:spacing w:val="-4"/>
          <w:sz w:val="22"/>
          <w:lang w:val="ru-RU"/>
        </w:rPr>
        <w:t>“</w:t>
      </w:r>
      <w:r w:rsidRPr="00A31C01">
        <w:rPr>
          <w:rFonts w:ascii="Book Antiqua" w:hAnsi="Book Antiqua"/>
          <w:spacing w:val="-4"/>
          <w:sz w:val="22"/>
        </w:rPr>
        <w:t xml:space="preserve">Дошкільне </w:t>
      </w:r>
      <w:proofErr w:type="spellStart"/>
      <w:r w:rsidRPr="00A31C01">
        <w:rPr>
          <w:rFonts w:ascii="Book Antiqua" w:hAnsi="Book Antiqua"/>
          <w:spacing w:val="-4"/>
          <w:sz w:val="22"/>
        </w:rPr>
        <w:t>виховання”</w:t>
      </w:r>
      <w:proofErr w:type="spellEnd"/>
      <w:r w:rsidRPr="00A31C01">
        <w:rPr>
          <w:rFonts w:ascii="Book Antiqua" w:hAnsi="Book Antiqua"/>
          <w:spacing w:val="-4"/>
          <w:sz w:val="22"/>
        </w:rPr>
        <w:t xml:space="preserve">. </w:t>
      </w:r>
      <w:proofErr w:type="spellStart"/>
      <w:r w:rsidRPr="003F7045">
        <w:rPr>
          <w:rFonts w:ascii="Book Antiqua" w:hAnsi="Book Antiqua"/>
          <w:spacing w:val="-4"/>
          <w:sz w:val="22"/>
        </w:rPr>
        <w:t>“</w:t>
      </w:r>
      <w:r w:rsidRPr="00A31C01">
        <w:rPr>
          <w:rFonts w:ascii="Book Antiqua" w:hAnsi="Book Antiqua"/>
          <w:spacing w:val="-4"/>
          <w:sz w:val="22"/>
        </w:rPr>
        <w:t>Нові</w:t>
      </w:r>
      <w:proofErr w:type="spellEnd"/>
      <w:r w:rsidRPr="00A31C01">
        <w:rPr>
          <w:rFonts w:ascii="Book Antiqua" w:hAnsi="Book Antiqua"/>
          <w:spacing w:val="-4"/>
          <w:sz w:val="22"/>
        </w:rPr>
        <w:t xml:space="preserve"> методи дошкільного </w:t>
      </w:r>
      <w:proofErr w:type="spellStart"/>
      <w:r w:rsidRPr="00A31C01">
        <w:rPr>
          <w:rFonts w:ascii="Book Antiqua" w:hAnsi="Book Antiqua"/>
          <w:spacing w:val="-4"/>
          <w:sz w:val="22"/>
        </w:rPr>
        <w:t>виховання”</w:t>
      </w:r>
      <w:proofErr w:type="spellEnd"/>
      <w:r w:rsidRPr="00A31C01">
        <w:rPr>
          <w:rFonts w:ascii="Book Antiqua" w:hAnsi="Book Antiqua"/>
          <w:spacing w:val="-4"/>
          <w:sz w:val="22"/>
        </w:rPr>
        <w:t xml:space="preserve">, </w:t>
      </w:r>
      <w:proofErr w:type="spellStart"/>
      <w:r w:rsidRPr="003F7045">
        <w:rPr>
          <w:rFonts w:ascii="Book Antiqua" w:hAnsi="Book Antiqua"/>
          <w:spacing w:val="-4"/>
          <w:sz w:val="22"/>
        </w:rPr>
        <w:t>“</w:t>
      </w:r>
      <w:r w:rsidRPr="00A31C01">
        <w:rPr>
          <w:rFonts w:ascii="Book Antiqua" w:hAnsi="Book Antiqua"/>
          <w:spacing w:val="-4"/>
          <w:sz w:val="22"/>
        </w:rPr>
        <w:t>Дитячий</w:t>
      </w:r>
      <w:proofErr w:type="spellEnd"/>
      <w:r w:rsidRPr="00A31C01">
        <w:rPr>
          <w:rFonts w:ascii="Book Antiqua" w:hAnsi="Book Antiqua"/>
          <w:spacing w:val="-4"/>
          <w:sz w:val="22"/>
        </w:rPr>
        <w:t xml:space="preserve"> сад на національному </w:t>
      </w:r>
      <w:proofErr w:type="spellStart"/>
      <w:r w:rsidRPr="00A31C01">
        <w:rPr>
          <w:rFonts w:ascii="Book Antiqua" w:hAnsi="Book Antiqua"/>
          <w:spacing w:val="-4"/>
          <w:sz w:val="22"/>
        </w:rPr>
        <w:t>ґрунті”</w:t>
      </w:r>
      <w:proofErr w:type="spellEnd"/>
      <w:r w:rsidRPr="00A31C01">
        <w:rPr>
          <w:rFonts w:ascii="Book Antiqua" w:hAnsi="Book Antiqua"/>
          <w:spacing w:val="-4"/>
          <w:sz w:val="22"/>
        </w:rPr>
        <w:t xml:space="preserve">, </w:t>
      </w:r>
      <w:proofErr w:type="spellStart"/>
      <w:r w:rsidRPr="003F7045">
        <w:rPr>
          <w:rFonts w:ascii="Book Antiqua" w:hAnsi="Book Antiqua"/>
          <w:spacing w:val="-4"/>
          <w:sz w:val="22"/>
        </w:rPr>
        <w:t>“</w:t>
      </w:r>
      <w:r w:rsidRPr="00A31C01">
        <w:rPr>
          <w:rFonts w:ascii="Book Antiqua" w:hAnsi="Book Antiqua"/>
          <w:spacing w:val="-4"/>
          <w:sz w:val="22"/>
        </w:rPr>
        <w:t>Роль</w:t>
      </w:r>
      <w:proofErr w:type="spellEnd"/>
      <w:r w:rsidRPr="00A31C01">
        <w:rPr>
          <w:rFonts w:ascii="Book Antiqua" w:hAnsi="Book Antiqua"/>
          <w:spacing w:val="-4"/>
          <w:sz w:val="22"/>
        </w:rPr>
        <w:t xml:space="preserve"> жінки у дошкільному </w:t>
      </w:r>
      <w:proofErr w:type="spellStart"/>
      <w:r w:rsidRPr="00A31C01">
        <w:rPr>
          <w:rFonts w:ascii="Book Antiqua" w:hAnsi="Book Antiqua"/>
          <w:spacing w:val="-4"/>
          <w:sz w:val="22"/>
        </w:rPr>
        <w:t>вихованні”</w:t>
      </w:r>
      <w:proofErr w:type="spellEnd"/>
      <w:r w:rsidRPr="00A31C01">
        <w:rPr>
          <w:rFonts w:ascii="Book Antiqua" w:hAnsi="Book Antiqua"/>
          <w:spacing w:val="-4"/>
          <w:sz w:val="22"/>
        </w:rPr>
        <w:t xml:space="preserve"> та інші і нині слугують основою для теоретичних розробок і практики сучасного дошкільного національного виховання в Україні. Заслуговують на увагу погляди </w:t>
      </w:r>
      <w:r w:rsidRPr="00A31C01">
        <w:rPr>
          <w:rFonts w:ascii="Book Antiqua" w:hAnsi="Book Antiqua"/>
          <w:spacing w:val="-4"/>
          <w:sz w:val="22"/>
          <w:lang w:val="en-US"/>
        </w:rPr>
        <w:t>C</w:t>
      </w:r>
      <w:r w:rsidRPr="003F7045">
        <w:rPr>
          <w:rFonts w:ascii="Book Antiqua" w:hAnsi="Book Antiqua"/>
          <w:spacing w:val="-4"/>
          <w:sz w:val="22"/>
          <w:lang w:val="ru-RU"/>
        </w:rPr>
        <w:t>.</w:t>
      </w:r>
      <w:r w:rsidRPr="00A31C01">
        <w:rPr>
          <w:rFonts w:ascii="Book Antiqua" w:hAnsi="Book Antiqua"/>
          <w:spacing w:val="-4"/>
          <w:sz w:val="22"/>
        </w:rPr>
        <w:t> </w:t>
      </w:r>
      <w:proofErr w:type="spellStart"/>
      <w:r w:rsidRPr="00A31C01">
        <w:rPr>
          <w:rFonts w:ascii="Book Antiqua" w:hAnsi="Book Antiqua"/>
          <w:spacing w:val="-4"/>
          <w:sz w:val="22"/>
        </w:rPr>
        <w:t>Русової</w:t>
      </w:r>
      <w:proofErr w:type="spellEnd"/>
      <w:r w:rsidRPr="00A31C01">
        <w:rPr>
          <w:rFonts w:ascii="Book Antiqua" w:hAnsi="Book Antiqua"/>
          <w:spacing w:val="-4"/>
          <w:sz w:val="22"/>
        </w:rPr>
        <w:t xml:space="preserve"> на проблеми розумового, морального, естетичного, трудового, сімейного виховання, підготовки фахівців дитячого садка, вчителя нової української школи.</w:t>
      </w:r>
    </w:p>
    <w:p w:rsidR="00762EAC" w:rsidRPr="00A31C01" w:rsidRDefault="00762EAC" w:rsidP="00762EAC">
      <w:pPr>
        <w:ind w:firstLine="567"/>
        <w:jc w:val="both"/>
        <w:rPr>
          <w:rFonts w:ascii="Book Antiqua" w:hAnsi="Book Antiqua"/>
          <w:spacing w:val="-4"/>
          <w:sz w:val="22"/>
          <w:szCs w:val="22"/>
        </w:rPr>
      </w:pPr>
      <w:r w:rsidRPr="00A31C01">
        <w:rPr>
          <w:rFonts w:ascii="Book Antiqua" w:hAnsi="Book Antiqua"/>
          <w:spacing w:val="-4"/>
          <w:sz w:val="22"/>
          <w:szCs w:val="22"/>
        </w:rPr>
        <w:t>Як відомо, С. </w:t>
      </w:r>
      <w:proofErr w:type="spellStart"/>
      <w:r w:rsidRPr="00A31C01">
        <w:rPr>
          <w:rFonts w:ascii="Book Antiqua" w:hAnsi="Book Antiqua"/>
          <w:spacing w:val="-4"/>
          <w:sz w:val="22"/>
          <w:szCs w:val="22"/>
        </w:rPr>
        <w:t>Русова</w:t>
      </w:r>
      <w:proofErr w:type="spellEnd"/>
      <w:r w:rsidRPr="00A31C01">
        <w:rPr>
          <w:rFonts w:ascii="Book Antiqua" w:hAnsi="Book Antiqua"/>
          <w:spacing w:val="-4"/>
          <w:sz w:val="22"/>
          <w:szCs w:val="22"/>
        </w:rPr>
        <w:t xml:space="preserve"> уродженка Чернігівщини (с. </w:t>
      </w:r>
      <w:proofErr w:type="spellStart"/>
      <w:r w:rsidRPr="00A31C01">
        <w:rPr>
          <w:rFonts w:ascii="Book Antiqua" w:hAnsi="Book Antiqua"/>
          <w:spacing w:val="-4"/>
          <w:sz w:val="22"/>
          <w:szCs w:val="22"/>
        </w:rPr>
        <w:t>Олешня</w:t>
      </w:r>
      <w:proofErr w:type="spellEnd"/>
      <w:r w:rsidRPr="00A31C01">
        <w:rPr>
          <w:rFonts w:ascii="Book Antiqua" w:hAnsi="Book Antiqua"/>
          <w:spacing w:val="-4"/>
          <w:sz w:val="22"/>
          <w:szCs w:val="22"/>
        </w:rPr>
        <w:t xml:space="preserve">, </w:t>
      </w:r>
      <w:proofErr w:type="spellStart"/>
      <w:r w:rsidRPr="00A31C01">
        <w:rPr>
          <w:rFonts w:ascii="Book Antiqua" w:hAnsi="Book Antiqua"/>
          <w:spacing w:val="-4"/>
          <w:sz w:val="22"/>
          <w:szCs w:val="22"/>
        </w:rPr>
        <w:t>Ріпкинський</w:t>
      </w:r>
      <w:proofErr w:type="spellEnd"/>
      <w:r w:rsidRPr="00A31C01">
        <w:rPr>
          <w:rFonts w:ascii="Book Antiqua" w:hAnsi="Book Antiqua"/>
          <w:spacing w:val="-4"/>
          <w:sz w:val="22"/>
          <w:szCs w:val="22"/>
        </w:rPr>
        <w:t xml:space="preserve"> район), тому саме нам, педагогам, її землякам найпершим обов’язком є глибоке вивчення, критичне осмислення і творче використання величезної її педагогічної спадщини, яка в умовах розбудови Української держави і національної освіти набуває особливої гостроти й актуальності.</w:t>
      </w:r>
    </w:p>
    <w:p w:rsidR="00762EAC" w:rsidRPr="00A31C01" w:rsidRDefault="00762EAC" w:rsidP="00762EAC">
      <w:pPr>
        <w:ind w:firstLine="567"/>
        <w:jc w:val="both"/>
        <w:rPr>
          <w:rFonts w:ascii="Book Antiqua" w:hAnsi="Book Antiqua"/>
          <w:spacing w:val="-4"/>
          <w:sz w:val="22"/>
          <w:szCs w:val="22"/>
        </w:rPr>
      </w:pPr>
      <w:r w:rsidRPr="00A31C01">
        <w:rPr>
          <w:rFonts w:ascii="Book Antiqua" w:hAnsi="Book Antiqua"/>
          <w:spacing w:val="-4"/>
          <w:sz w:val="22"/>
          <w:szCs w:val="22"/>
        </w:rPr>
        <w:t>Варто відзначити, що Чернігівський державний педагогічний університет імені Т.Г.</w:t>
      </w:r>
      <w:r>
        <w:rPr>
          <w:rFonts w:ascii="Book Antiqua" w:hAnsi="Book Antiqua"/>
          <w:spacing w:val="-4"/>
          <w:sz w:val="22"/>
          <w:szCs w:val="22"/>
        </w:rPr>
        <w:t> </w:t>
      </w:r>
      <w:r w:rsidRPr="00A31C01">
        <w:rPr>
          <w:rFonts w:ascii="Book Antiqua" w:hAnsi="Book Antiqua"/>
          <w:spacing w:val="-4"/>
          <w:sz w:val="22"/>
          <w:szCs w:val="22"/>
        </w:rPr>
        <w:t xml:space="preserve">Шевченка університет має певні надбання у вивченні і пропаганді спадщини Софії </w:t>
      </w:r>
      <w:proofErr w:type="spellStart"/>
      <w:r w:rsidRPr="00A31C01">
        <w:rPr>
          <w:rFonts w:ascii="Book Antiqua" w:hAnsi="Book Antiqua"/>
          <w:spacing w:val="-4"/>
          <w:sz w:val="22"/>
          <w:szCs w:val="22"/>
        </w:rPr>
        <w:t>Русової</w:t>
      </w:r>
      <w:proofErr w:type="spellEnd"/>
      <w:r w:rsidRPr="00A31C01">
        <w:rPr>
          <w:rFonts w:ascii="Book Antiqua" w:hAnsi="Book Antiqua"/>
          <w:spacing w:val="-4"/>
          <w:sz w:val="22"/>
          <w:szCs w:val="22"/>
        </w:rPr>
        <w:t xml:space="preserve">. На всіх факультетах університету в курсі </w:t>
      </w:r>
      <w:proofErr w:type="spellStart"/>
      <w:r w:rsidRPr="003F7045">
        <w:rPr>
          <w:rFonts w:ascii="Book Antiqua" w:hAnsi="Book Antiqua"/>
          <w:spacing w:val="-4"/>
          <w:sz w:val="22"/>
          <w:szCs w:val="22"/>
        </w:rPr>
        <w:t>“</w:t>
      </w:r>
      <w:r w:rsidRPr="00A31C01">
        <w:rPr>
          <w:rFonts w:ascii="Book Antiqua" w:hAnsi="Book Antiqua"/>
          <w:spacing w:val="-4"/>
          <w:sz w:val="22"/>
          <w:szCs w:val="22"/>
        </w:rPr>
        <w:t>Історія</w:t>
      </w:r>
      <w:proofErr w:type="spellEnd"/>
      <w:r w:rsidRPr="00A31C01">
        <w:rPr>
          <w:rFonts w:ascii="Book Antiqua" w:hAnsi="Book Antiqua"/>
          <w:spacing w:val="-4"/>
          <w:sz w:val="22"/>
          <w:szCs w:val="22"/>
        </w:rPr>
        <w:t xml:space="preserve"> </w:t>
      </w:r>
      <w:proofErr w:type="spellStart"/>
      <w:r w:rsidRPr="00A31C01">
        <w:rPr>
          <w:rFonts w:ascii="Book Antiqua" w:hAnsi="Book Antiqua"/>
          <w:spacing w:val="-4"/>
          <w:sz w:val="22"/>
          <w:szCs w:val="22"/>
        </w:rPr>
        <w:t>педагогіки”</w:t>
      </w:r>
      <w:proofErr w:type="spellEnd"/>
      <w:r w:rsidRPr="00A31C01">
        <w:rPr>
          <w:rFonts w:ascii="Book Antiqua" w:hAnsi="Book Antiqua"/>
          <w:spacing w:val="-4"/>
          <w:sz w:val="22"/>
          <w:szCs w:val="22"/>
        </w:rPr>
        <w:t xml:space="preserve"> вивчається окрема тема, присвячена аналізу життя, діяльності, світогляду, творчої спадщини С.</w:t>
      </w:r>
      <w:r>
        <w:rPr>
          <w:rFonts w:ascii="Book Antiqua" w:hAnsi="Book Antiqua"/>
          <w:spacing w:val="-4"/>
          <w:sz w:val="22"/>
          <w:szCs w:val="22"/>
        </w:rPr>
        <w:t> </w:t>
      </w:r>
      <w:proofErr w:type="spellStart"/>
      <w:r w:rsidRPr="00A31C01">
        <w:rPr>
          <w:rFonts w:ascii="Book Antiqua" w:hAnsi="Book Antiqua"/>
          <w:spacing w:val="-4"/>
          <w:sz w:val="22"/>
          <w:szCs w:val="22"/>
        </w:rPr>
        <w:t>Русової</w:t>
      </w:r>
      <w:proofErr w:type="spellEnd"/>
      <w:r w:rsidRPr="00A31C01">
        <w:rPr>
          <w:rFonts w:ascii="Book Antiqua" w:hAnsi="Book Antiqua"/>
          <w:spacing w:val="-4"/>
          <w:sz w:val="22"/>
          <w:szCs w:val="22"/>
        </w:rPr>
        <w:t xml:space="preserve"> та її внеску у теорію і практику національної освіти, зокрема дошкільного виховання. Випускники факультетів початкового навчання, історичного та психолого-педагогічного пишуть дипломні і магістерські роботи, а на інших факультетах – курсові роботи, присвячені дослідженню творчості С.</w:t>
      </w:r>
      <w:proofErr w:type="spellStart"/>
      <w:r w:rsidRPr="00A31C01">
        <w:rPr>
          <w:rFonts w:ascii="Book Antiqua" w:hAnsi="Book Antiqua"/>
          <w:spacing w:val="-4"/>
          <w:sz w:val="22"/>
          <w:szCs w:val="22"/>
        </w:rPr>
        <w:t>Русової</w:t>
      </w:r>
      <w:proofErr w:type="spellEnd"/>
      <w:r w:rsidRPr="00A31C01">
        <w:rPr>
          <w:rFonts w:ascii="Book Antiqua" w:hAnsi="Book Antiqua"/>
          <w:spacing w:val="-4"/>
          <w:sz w:val="22"/>
          <w:szCs w:val="22"/>
        </w:rPr>
        <w:t>.</w:t>
      </w:r>
    </w:p>
    <w:p w:rsidR="00762EAC" w:rsidRPr="00A31C01" w:rsidRDefault="00762EAC" w:rsidP="00762EAC">
      <w:pPr>
        <w:ind w:firstLine="567"/>
        <w:jc w:val="both"/>
        <w:rPr>
          <w:rFonts w:ascii="Book Antiqua" w:hAnsi="Book Antiqua"/>
          <w:spacing w:val="-4"/>
          <w:sz w:val="22"/>
        </w:rPr>
      </w:pPr>
      <w:r w:rsidRPr="00A31C01">
        <w:rPr>
          <w:rFonts w:ascii="Book Antiqua" w:hAnsi="Book Antiqua"/>
          <w:spacing w:val="-4"/>
          <w:sz w:val="22"/>
        </w:rPr>
        <w:t xml:space="preserve">З 2008/09 навчального року в університеті відкрито нову спеціальність </w:t>
      </w:r>
      <w:r w:rsidRPr="003F7045">
        <w:rPr>
          <w:rFonts w:ascii="Book Antiqua" w:hAnsi="Book Antiqua"/>
          <w:spacing w:val="-4"/>
          <w:sz w:val="22"/>
          <w:lang w:val="ru-RU"/>
        </w:rPr>
        <w:t>“</w:t>
      </w:r>
      <w:r w:rsidRPr="00A31C01">
        <w:rPr>
          <w:rFonts w:ascii="Book Antiqua" w:hAnsi="Book Antiqua"/>
          <w:spacing w:val="-4"/>
          <w:sz w:val="22"/>
        </w:rPr>
        <w:t xml:space="preserve">Дошкільна </w:t>
      </w:r>
      <w:proofErr w:type="spellStart"/>
      <w:r w:rsidRPr="00A31C01">
        <w:rPr>
          <w:rFonts w:ascii="Book Antiqua" w:hAnsi="Book Antiqua"/>
          <w:spacing w:val="-4"/>
          <w:sz w:val="22"/>
        </w:rPr>
        <w:t>освіта”</w:t>
      </w:r>
      <w:proofErr w:type="spellEnd"/>
      <w:r w:rsidRPr="00A31C01">
        <w:rPr>
          <w:rFonts w:ascii="Book Antiqua" w:hAnsi="Book Antiqua"/>
          <w:spacing w:val="-4"/>
          <w:sz w:val="22"/>
        </w:rPr>
        <w:t xml:space="preserve"> зі спеціалізацією </w:t>
      </w:r>
      <w:r w:rsidRPr="003F7045">
        <w:rPr>
          <w:rFonts w:ascii="Book Antiqua" w:hAnsi="Book Antiqua"/>
          <w:spacing w:val="-4"/>
          <w:sz w:val="22"/>
          <w:lang w:val="ru-RU"/>
        </w:rPr>
        <w:t>“</w:t>
      </w:r>
      <w:r w:rsidRPr="00A31C01">
        <w:rPr>
          <w:rFonts w:ascii="Book Antiqua" w:hAnsi="Book Antiqua"/>
          <w:spacing w:val="-4"/>
          <w:sz w:val="22"/>
        </w:rPr>
        <w:t xml:space="preserve">Англійська </w:t>
      </w:r>
      <w:proofErr w:type="spellStart"/>
      <w:r w:rsidRPr="00A31C01">
        <w:rPr>
          <w:rFonts w:ascii="Book Antiqua" w:hAnsi="Book Antiqua"/>
          <w:spacing w:val="-4"/>
          <w:sz w:val="22"/>
        </w:rPr>
        <w:t>мова”</w:t>
      </w:r>
      <w:proofErr w:type="spellEnd"/>
      <w:r w:rsidRPr="00A31C01">
        <w:rPr>
          <w:rFonts w:ascii="Book Antiqua" w:hAnsi="Book Antiqua"/>
          <w:spacing w:val="-4"/>
          <w:sz w:val="22"/>
        </w:rPr>
        <w:t xml:space="preserve">. Випускники будуть одержувати кваліфікацію вихователя дитячого дошкільного навчально-виховного закладу і вчителя англійської мови в дошкільних навчальних закладах. </w:t>
      </w:r>
    </w:p>
    <w:p w:rsidR="00762EAC" w:rsidRPr="00A31C01" w:rsidRDefault="00762EAC" w:rsidP="00762EAC">
      <w:pPr>
        <w:ind w:firstLine="567"/>
        <w:jc w:val="both"/>
        <w:rPr>
          <w:rFonts w:ascii="Book Antiqua" w:hAnsi="Book Antiqua"/>
          <w:spacing w:val="-4"/>
          <w:sz w:val="22"/>
          <w:szCs w:val="22"/>
        </w:rPr>
      </w:pPr>
      <w:r w:rsidRPr="00A31C01">
        <w:rPr>
          <w:rFonts w:ascii="Book Antiqua" w:hAnsi="Book Antiqua"/>
          <w:spacing w:val="-4"/>
          <w:sz w:val="22"/>
          <w:szCs w:val="22"/>
        </w:rPr>
        <w:t xml:space="preserve">Для студентів факультету початкового навчання встановлено стипендію імені Софії </w:t>
      </w:r>
      <w:proofErr w:type="spellStart"/>
      <w:r w:rsidRPr="00A31C01">
        <w:rPr>
          <w:rFonts w:ascii="Book Antiqua" w:hAnsi="Book Antiqua"/>
          <w:spacing w:val="-4"/>
          <w:sz w:val="22"/>
          <w:szCs w:val="22"/>
        </w:rPr>
        <w:t>Русової</w:t>
      </w:r>
      <w:proofErr w:type="spellEnd"/>
      <w:r w:rsidRPr="00A31C01">
        <w:rPr>
          <w:rFonts w:ascii="Book Antiqua" w:hAnsi="Book Antiqua"/>
          <w:spacing w:val="-4"/>
          <w:sz w:val="22"/>
          <w:szCs w:val="22"/>
        </w:rPr>
        <w:t>.</w:t>
      </w:r>
    </w:p>
    <w:p w:rsidR="00762EAC" w:rsidRPr="00A31C01" w:rsidRDefault="00762EAC" w:rsidP="00762EAC">
      <w:pPr>
        <w:ind w:firstLine="567"/>
        <w:jc w:val="both"/>
        <w:rPr>
          <w:rFonts w:ascii="Book Antiqua" w:hAnsi="Book Antiqua"/>
          <w:sz w:val="22"/>
          <w:szCs w:val="22"/>
        </w:rPr>
      </w:pPr>
      <w:r w:rsidRPr="00A31C01">
        <w:rPr>
          <w:rFonts w:ascii="Book Antiqua" w:hAnsi="Book Antiqua"/>
          <w:sz w:val="22"/>
          <w:szCs w:val="22"/>
        </w:rPr>
        <w:t xml:space="preserve">Серед перших, хто активно долучився до вивчення творчої спадщини Софії </w:t>
      </w:r>
      <w:proofErr w:type="spellStart"/>
      <w:r w:rsidRPr="00A31C01">
        <w:rPr>
          <w:rFonts w:ascii="Book Antiqua" w:hAnsi="Book Antiqua"/>
          <w:sz w:val="22"/>
          <w:szCs w:val="22"/>
        </w:rPr>
        <w:t>Русової</w:t>
      </w:r>
      <w:proofErr w:type="spellEnd"/>
      <w:r w:rsidRPr="00A31C01">
        <w:rPr>
          <w:rFonts w:ascii="Book Antiqua" w:hAnsi="Book Antiqua"/>
          <w:sz w:val="22"/>
          <w:szCs w:val="22"/>
        </w:rPr>
        <w:t xml:space="preserve"> став професор нашого університету І.В.</w:t>
      </w:r>
      <w:r>
        <w:rPr>
          <w:rFonts w:ascii="Book Antiqua" w:hAnsi="Book Antiqua"/>
          <w:sz w:val="22"/>
          <w:szCs w:val="22"/>
        </w:rPr>
        <w:t> </w:t>
      </w:r>
      <w:proofErr w:type="spellStart"/>
      <w:r w:rsidRPr="00A31C01">
        <w:rPr>
          <w:rFonts w:ascii="Book Antiqua" w:hAnsi="Book Antiqua"/>
          <w:sz w:val="22"/>
          <w:szCs w:val="22"/>
        </w:rPr>
        <w:t>Зайченко</w:t>
      </w:r>
      <w:proofErr w:type="spellEnd"/>
      <w:r w:rsidRPr="00A31C01">
        <w:rPr>
          <w:rFonts w:ascii="Book Antiqua" w:hAnsi="Book Antiqua"/>
          <w:sz w:val="22"/>
          <w:szCs w:val="22"/>
        </w:rPr>
        <w:t xml:space="preserve">, монографія якого під назвою </w:t>
      </w:r>
      <w:r w:rsidRPr="003F7045">
        <w:rPr>
          <w:rFonts w:ascii="Book Antiqua" w:hAnsi="Book Antiqua"/>
          <w:sz w:val="22"/>
          <w:szCs w:val="22"/>
          <w:lang w:val="ru-RU"/>
        </w:rPr>
        <w:t>“</w:t>
      </w:r>
      <w:r w:rsidRPr="00A31C01">
        <w:rPr>
          <w:rFonts w:ascii="Book Antiqua" w:hAnsi="Book Antiqua"/>
          <w:sz w:val="22"/>
          <w:szCs w:val="22"/>
        </w:rPr>
        <w:t>Педагогічна концепція С.Ф.</w:t>
      </w:r>
      <w:r>
        <w:rPr>
          <w:rFonts w:ascii="Book Antiqua" w:hAnsi="Book Antiqua"/>
          <w:sz w:val="22"/>
          <w:szCs w:val="22"/>
        </w:rPr>
        <w:t> </w:t>
      </w:r>
      <w:proofErr w:type="spellStart"/>
      <w:r w:rsidRPr="00A31C01">
        <w:rPr>
          <w:rFonts w:ascii="Book Antiqua" w:hAnsi="Book Antiqua"/>
          <w:sz w:val="22"/>
          <w:szCs w:val="22"/>
        </w:rPr>
        <w:t>Русової”</w:t>
      </w:r>
      <w:proofErr w:type="spellEnd"/>
      <w:r w:rsidRPr="00A31C01">
        <w:rPr>
          <w:rFonts w:ascii="Book Antiqua" w:hAnsi="Book Antiqua"/>
          <w:sz w:val="22"/>
          <w:szCs w:val="22"/>
        </w:rPr>
        <w:t xml:space="preserve"> вийшла у світ у 1996</w:t>
      </w:r>
      <w:r>
        <w:rPr>
          <w:rFonts w:ascii="Book Antiqua" w:hAnsi="Book Antiqua"/>
          <w:sz w:val="22"/>
          <w:szCs w:val="22"/>
        </w:rPr>
        <w:t> </w:t>
      </w:r>
      <w:r w:rsidRPr="00A31C01">
        <w:rPr>
          <w:rFonts w:ascii="Book Antiqua" w:hAnsi="Book Antiqua"/>
          <w:sz w:val="22"/>
          <w:szCs w:val="22"/>
        </w:rPr>
        <w:t>році за редакцією першого президента АПН України М.Д.</w:t>
      </w:r>
      <w:r>
        <w:rPr>
          <w:rFonts w:ascii="Book Antiqua" w:hAnsi="Book Antiqua"/>
          <w:sz w:val="22"/>
          <w:szCs w:val="22"/>
        </w:rPr>
        <w:t> </w:t>
      </w:r>
      <w:proofErr w:type="spellStart"/>
      <w:r w:rsidRPr="00A31C01">
        <w:rPr>
          <w:rFonts w:ascii="Book Antiqua" w:hAnsi="Book Antiqua"/>
          <w:sz w:val="22"/>
          <w:szCs w:val="22"/>
        </w:rPr>
        <w:t>Ярмаченка</w:t>
      </w:r>
      <w:proofErr w:type="spellEnd"/>
      <w:r w:rsidRPr="00A31C01">
        <w:rPr>
          <w:rFonts w:ascii="Book Antiqua" w:hAnsi="Book Antiqua"/>
          <w:sz w:val="22"/>
          <w:szCs w:val="22"/>
        </w:rPr>
        <w:t>. Друге і третє видання її, доповнені і перероблені, вийшли відповідно у 2000 і 2006 роках.</w:t>
      </w:r>
    </w:p>
    <w:p w:rsidR="00762EAC" w:rsidRPr="00A31C01" w:rsidRDefault="00762EAC" w:rsidP="00762EAC">
      <w:pPr>
        <w:ind w:firstLine="567"/>
        <w:jc w:val="both"/>
        <w:rPr>
          <w:rFonts w:ascii="Book Antiqua" w:hAnsi="Book Antiqua"/>
          <w:sz w:val="22"/>
          <w:szCs w:val="22"/>
        </w:rPr>
      </w:pPr>
      <w:r w:rsidRPr="00A31C01">
        <w:rPr>
          <w:rFonts w:ascii="Book Antiqua" w:hAnsi="Book Antiqua"/>
          <w:sz w:val="22"/>
          <w:szCs w:val="22"/>
        </w:rPr>
        <w:t xml:space="preserve">Університет має постійні тісні зв’язки з педагогічними колективами дошкільних навчально-виховних дитячих закладів № 53 і № </w:t>
      </w:r>
      <w:smartTag w:uri="urn:schemas-microsoft-com:office:smarttags" w:element="metricconverter">
        <w:smartTagPr>
          <w:attr w:name="ProductID" w:val="70 м"/>
        </w:smartTagPr>
        <w:r w:rsidRPr="00A31C01">
          <w:rPr>
            <w:rFonts w:ascii="Book Antiqua" w:hAnsi="Book Antiqua"/>
            <w:sz w:val="22"/>
            <w:szCs w:val="22"/>
          </w:rPr>
          <w:t>70 м</w:t>
        </w:r>
      </w:smartTag>
      <w:r w:rsidRPr="00A31C01">
        <w:rPr>
          <w:rFonts w:ascii="Book Antiqua" w:hAnsi="Book Antiqua"/>
          <w:sz w:val="22"/>
          <w:szCs w:val="22"/>
        </w:rPr>
        <w:t xml:space="preserve">. Чернігова, № </w:t>
      </w:r>
      <w:smartTag w:uri="urn:schemas-microsoft-com:office:smarttags" w:element="metricconverter">
        <w:smartTagPr>
          <w:attr w:name="ProductID" w:val="28 м"/>
        </w:smartTagPr>
        <w:r w:rsidRPr="00A31C01">
          <w:rPr>
            <w:rFonts w:ascii="Book Antiqua" w:hAnsi="Book Antiqua"/>
            <w:sz w:val="22"/>
            <w:szCs w:val="22"/>
          </w:rPr>
          <w:t>28 м</w:t>
        </w:r>
      </w:smartTag>
      <w:r w:rsidRPr="00A31C01">
        <w:rPr>
          <w:rFonts w:ascii="Book Antiqua" w:hAnsi="Book Antiqua"/>
          <w:sz w:val="22"/>
          <w:szCs w:val="22"/>
        </w:rPr>
        <w:t>. Прилук, ЗНЗ І-ІІІ ст. №3, №15 м.</w:t>
      </w:r>
      <w:r>
        <w:rPr>
          <w:rFonts w:ascii="Book Antiqua" w:hAnsi="Book Antiqua"/>
          <w:sz w:val="22"/>
          <w:szCs w:val="22"/>
        </w:rPr>
        <w:t> </w:t>
      </w:r>
      <w:r w:rsidRPr="00A31C01">
        <w:rPr>
          <w:rFonts w:ascii="Book Antiqua" w:hAnsi="Book Antiqua"/>
          <w:sz w:val="22"/>
          <w:szCs w:val="22"/>
        </w:rPr>
        <w:t xml:space="preserve">Чернігова, </w:t>
      </w:r>
      <w:proofErr w:type="spellStart"/>
      <w:r w:rsidRPr="00A31C01">
        <w:rPr>
          <w:rFonts w:ascii="Book Antiqua" w:hAnsi="Book Antiqua"/>
          <w:sz w:val="22"/>
          <w:szCs w:val="22"/>
        </w:rPr>
        <w:t>Щорського</w:t>
      </w:r>
      <w:proofErr w:type="spellEnd"/>
      <w:r w:rsidRPr="00A31C01">
        <w:rPr>
          <w:rFonts w:ascii="Book Antiqua" w:hAnsi="Book Antiqua"/>
          <w:sz w:val="22"/>
          <w:szCs w:val="22"/>
        </w:rPr>
        <w:t xml:space="preserve"> ЗНЗ І–ІІІ ст. №1, </w:t>
      </w:r>
      <w:proofErr w:type="spellStart"/>
      <w:r w:rsidRPr="00A31C01">
        <w:rPr>
          <w:rFonts w:ascii="Book Antiqua" w:hAnsi="Book Antiqua"/>
          <w:sz w:val="22"/>
          <w:szCs w:val="22"/>
        </w:rPr>
        <w:t>Березнянського</w:t>
      </w:r>
      <w:proofErr w:type="spellEnd"/>
      <w:r w:rsidRPr="00A31C01">
        <w:rPr>
          <w:rFonts w:ascii="Book Antiqua" w:hAnsi="Book Antiqua"/>
          <w:sz w:val="22"/>
          <w:szCs w:val="22"/>
        </w:rPr>
        <w:t xml:space="preserve"> та </w:t>
      </w:r>
      <w:proofErr w:type="spellStart"/>
      <w:r w:rsidRPr="00A31C01">
        <w:rPr>
          <w:rFonts w:ascii="Book Antiqua" w:hAnsi="Book Antiqua"/>
          <w:sz w:val="22"/>
          <w:szCs w:val="22"/>
        </w:rPr>
        <w:t>Шаповалівського</w:t>
      </w:r>
      <w:proofErr w:type="spellEnd"/>
      <w:r w:rsidRPr="00A31C01">
        <w:rPr>
          <w:rFonts w:ascii="Book Antiqua" w:hAnsi="Book Antiqua"/>
          <w:sz w:val="22"/>
          <w:szCs w:val="22"/>
        </w:rPr>
        <w:t xml:space="preserve"> ЗНЗ І–ІІІ ст., </w:t>
      </w:r>
      <w:proofErr w:type="spellStart"/>
      <w:r w:rsidRPr="00A31C01">
        <w:rPr>
          <w:rFonts w:ascii="Book Antiqua" w:hAnsi="Book Antiqua"/>
          <w:sz w:val="22"/>
          <w:szCs w:val="22"/>
        </w:rPr>
        <w:t>Ріпкинської</w:t>
      </w:r>
      <w:proofErr w:type="spellEnd"/>
      <w:r w:rsidRPr="00A31C01">
        <w:rPr>
          <w:rFonts w:ascii="Book Antiqua" w:hAnsi="Book Antiqua"/>
          <w:sz w:val="22"/>
          <w:szCs w:val="22"/>
        </w:rPr>
        <w:t xml:space="preserve"> гімназії, в яких ідеї національної освіти </w:t>
      </w:r>
      <w:r w:rsidRPr="003F7045">
        <w:rPr>
          <w:rFonts w:ascii="Book Antiqua" w:hAnsi="Book Antiqua"/>
          <w:sz w:val="22"/>
          <w:szCs w:val="22"/>
        </w:rPr>
        <w:t xml:space="preserve">й національного виховання </w:t>
      </w:r>
      <w:r w:rsidRPr="00A31C01">
        <w:rPr>
          <w:rFonts w:ascii="Book Antiqua" w:hAnsi="Book Antiqua"/>
          <w:sz w:val="22"/>
          <w:szCs w:val="22"/>
        </w:rPr>
        <w:t>С.</w:t>
      </w:r>
      <w:r>
        <w:rPr>
          <w:rFonts w:ascii="Book Antiqua" w:hAnsi="Book Antiqua"/>
          <w:sz w:val="22"/>
          <w:szCs w:val="22"/>
        </w:rPr>
        <w:t> </w:t>
      </w:r>
      <w:proofErr w:type="spellStart"/>
      <w:r w:rsidRPr="00A31C01">
        <w:rPr>
          <w:rFonts w:ascii="Book Antiqua" w:hAnsi="Book Antiqua"/>
          <w:sz w:val="22"/>
          <w:szCs w:val="22"/>
        </w:rPr>
        <w:t>Русової</w:t>
      </w:r>
      <w:proofErr w:type="spellEnd"/>
      <w:r w:rsidRPr="00A31C01">
        <w:rPr>
          <w:rFonts w:ascii="Book Antiqua" w:hAnsi="Book Antiqua"/>
          <w:sz w:val="22"/>
          <w:szCs w:val="22"/>
        </w:rPr>
        <w:t xml:space="preserve"> знайшли своє творче й яскраве відображення, а також з </w:t>
      </w:r>
      <w:proofErr w:type="spellStart"/>
      <w:r w:rsidRPr="00A31C01">
        <w:rPr>
          <w:rFonts w:ascii="Book Antiqua" w:hAnsi="Book Antiqua"/>
          <w:sz w:val="22"/>
          <w:szCs w:val="22"/>
        </w:rPr>
        <w:t>педколективом</w:t>
      </w:r>
      <w:proofErr w:type="spellEnd"/>
      <w:r w:rsidRPr="00A31C01">
        <w:rPr>
          <w:rFonts w:ascii="Book Antiqua" w:hAnsi="Book Antiqua"/>
          <w:sz w:val="22"/>
          <w:szCs w:val="22"/>
        </w:rPr>
        <w:t xml:space="preserve"> </w:t>
      </w:r>
      <w:proofErr w:type="spellStart"/>
      <w:r w:rsidRPr="00A31C01">
        <w:rPr>
          <w:rFonts w:ascii="Book Antiqua" w:hAnsi="Book Antiqua"/>
          <w:sz w:val="22"/>
          <w:szCs w:val="22"/>
        </w:rPr>
        <w:t>Олешнянського</w:t>
      </w:r>
      <w:proofErr w:type="spellEnd"/>
      <w:r w:rsidRPr="00A31C01">
        <w:rPr>
          <w:rFonts w:ascii="Book Antiqua" w:hAnsi="Book Antiqua"/>
          <w:sz w:val="22"/>
          <w:szCs w:val="22"/>
        </w:rPr>
        <w:t xml:space="preserve"> загальноосвітнього навчального закладу І-ІІІ ступеня імені Софії </w:t>
      </w:r>
      <w:proofErr w:type="spellStart"/>
      <w:r w:rsidRPr="00A31C01">
        <w:rPr>
          <w:rFonts w:ascii="Book Antiqua" w:hAnsi="Book Antiqua"/>
          <w:sz w:val="22"/>
          <w:szCs w:val="22"/>
        </w:rPr>
        <w:t>Русової</w:t>
      </w:r>
      <w:proofErr w:type="spellEnd"/>
      <w:r w:rsidRPr="00A31C01">
        <w:rPr>
          <w:rFonts w:ascii="Book Antiqua" w:hAnsi="Book Antiqua"/>
          <w:sz w:val="22"/>
          <w:szCs w:val="22"/>
        </w:rPr>
        <w:t xml:space="preserve">, досвід роботи якого нині широко відомий не лише на </w:t>
      </w:r>
      <w:r w:rsidRPr="00A31C01">
        <w:rPr>
          <w:rFonts w:ascii="Book Antiqua" w:hAnsi="Book Antiqua"/>
          <w:sz w:val="22"/>
          <w:szCs w:val="22"/>
        </w:rPr>
        <w:lastRenderedPageBreak/>
        <w:t>Чернігівщині, а й далеко за її межами. Помітний внесок у реалізацію ідей і спадщини С.</w:t>
      </w:r>
      <w:r>
        <w:rPr>
          <w:rFonts w:ascii="Book Antiqua" w:hAnsi="Book Antiqua"/>
          <w:sz w:val="22"/>
          <w:szCs w:val="22"/>
        </w:rPr>
        <w:t> </w:t>
      </w:r>
      <w:proofErr w:type="spellStart"/>
      <w:r w:rsidRPr="00A31C01">
        <w:rPr>
          <w:rFonts w:ascii="Book Antiqua" w:hAnsi="Book Antiqua"/>
          <w:sz w:val="22"/>
          <w:szCs w:val="22"/>
        </w:rPr>
        <w:t>Русової</w:t>
      </w:r>
      <w:proofErr w:type="spellEnd"/>
      <w:r w:rsidRPr="00A31C01">
        <w:rPr>
          <w:rFonts w:ascii="Book Antiqua" w:hAnsi="Book Antiqua"/>
          <w:sz w:val="22"/>
          <w:szCs w:val="22"/>
        </w:rPr>
        <w:t xml:space="preserve"> у практику сучасної української національної школи вносить учителька цієї школи Зоя Володимирівна Шило.</w:t>
      </w:r>
    </w:p>
    <w:p w:rsidR="00762EAC" w:rsidRPr="00A31C01" w:rsidRDefault="00762EAC" w:rsidP="00762EAC">
      <w:pPr>
        <w:shd w:val="clear" w:color="auto" w:fill="FFFFFF"/>
        <w:ind w:firstLine="340"/>
        <w:jc w:val="both"/>
        <w:rPr>
          <w:rFonts w:ascii="Book Antiqua" w:hAnsi="Book Antiqua"/>
          <w:color w:val="000000"/>
          <w:sz w:val="22"/>
          <w:szCs w:val="22"/>
        </w:rPr>
      </w:pPr>
      <w:r w:rsidRPr="00A31C01">
        <w:rPr>
          <w:rFonts w:ascii="Book Antiqua" w:hAnsi="Book Antiqua"/>
          <w:color w:val="000000"/>
          <w:sz w:val="22"/>
          <w:szCs w:val="22"/>
        </w:rPr>
        <w:t xml:space="preserve">3 жовтня 2009 року в </w:t>
      </w:r>
      <w:proofErr w:type="spellStart"/>
      <w:r w:rsidRPr="00A31C01">
        <w:rPr>
          <w:rFonts w:ascii="Book Antiqua" w:hAnsi="Book Antiqua"/>
          <w:color w:val="000000"/>
          <w:sz w:val="22"/>
          <w:szCs w:val="22"/>
        </w:rPr>
        <w:t>Олешні</w:t>
      </w:r>
      <w:proofErr w:type="spellEnd"/>
      <w:r w:rsidRPr="00A31C01">
        <w:rPr>
          <w:rFonts w:ascii="Book Antiqua" w:hAnsi="Book Antiqua"/>
          <w:color w:val="000000"/>
          <w:sz w:val="22"/>
          <w:szCs w:val="22"/>
        </w:rPr>
        <w:t xml:space="preserve"> за участі представників нашого університету, науковців і освітян громадськості з Києва, Чернігова, та багатьох інших міст і сіл України, родичів С.</w:t>
      </w:r>
      <w:r>
        <w:rPr>
          <w:rFonts w:ascii="Book Antiqua" w:hAnsi="Book Antiqua"/>
          <w:color w:val="000000"/>
          <w:sz w:val="22"/>
          <w:szCs w:val="22"/>
        </w:rPr>
        <w:t> </w:t>
      </w:r>
      <w:proofErr w:type="spellStart"/>
      <w:r w:rsidRPr="00A31C01">
        <w:rPr>
          <w:rFonts w:ascii="Book Antiqua" w:hAnsi="Book Antiqua"/>
          <w:color w:val="000000"/>
          <w:sz w:val="22"/>
          <w:szCs w:val="22"/>
        </w:rPr>
        <w:t>Русової</w:t>
      </w:r>
      <w:proofErr w:type="spellEnd"/>
      <w:r w:rsidRPr="00A31C01">
        <w:rPr>
          <w:rFonts w:ascii="Book Antiqua" w:hAnsi="Book Antiqua"/>
          <w:color w:val="000000"/>
          <w:sz w:val="22"/>
          <w:szCs w:val="22"/>
        </w:rPr>
        <w:t xml:space="preserve">, представників діаспори відбулося урочисте відкриття пам’ятного знаку Софії </w:t>
      </w:r>
      <w:proofErr w:type="spellStart"/>
      <w:r w:rsidRPr="00A31C01">
        <w:rPr>
          <w:rFonts w:ascii="Book Antiqua" w:hAnsi="Book Antiqua"/>
          <w:color w:val="000000"/>
          <w:sz w:val="22"/>
          <w:szCs w:val="22"/>
        </w:rPr>
        <w:t>Русової</w:t>
      </w:r>
      <w:proofErr w:type="spellEnd"/>
      <w:r w:rsidRPr="00A31C01">
        <w:rPr>
          <w:rFonts w:ascii="Book Antiqua" w:hAnsi="Book Antiqua"/>
          <w:color w:val="000000"/>
          <w:sz w:val="22"/>
          <w:szCs w:val="22"/>
        </w:rPr>
        <w:t xml:space="preserve"> на місці поховання її батьків та Майдану Софії </w:t>
      </w:r>
      <w:proofErr w:type="spellStart"/>
      <w:r w:rsidRPr="00A31C01">
        <w:rPr>
          <w:rFonts w:ascii="Book Antiqua" w:hAnsi="Book Antiqua"/>
          <w:color w:val="000000"/>
          <w:sz w:val="22"/>
          <w:szCs w:val="22"/>
        </w:rPr>
        <w:t>Русової</w:t>
      </w:r>
      <w:proofErr w:type="spellEnd"/>
      <w:r w:rsidRPr="00A31C01">
        <w:rPr>
          <w:rFonts w:ascii="Book Antiqua" w:hAnsi="Book Antiqua"/>
          <w:color w:val="000000"/>
          <w:sz w:val="22"/>
          <w:szCs w:val="22"/>
        </w:rPr>
        <w:t>.</w:t>
      </w:r>
    </w:p>
    <w:p w:rsidR="00762EAC" w:rsidRPr="00A31C01" w:rsidRDefault="00762EAC" w:rsidP="00762EAC">
      <w:pPr>
        <w:shd w:val="clear" w:color="auto" w:fill="FFFFFF"/>
        <w:ind w:firstLine="340"/>
        <w:jc w:val="both"/>
        <w:rPr>
          <w:rFonts w:ascii="Book Antiqua" w:hAnsi="Book Antiqua"/>
          <w:sz w:val="22"/>
          <w:szCs w:val="22"/>
        </w:rPr>
      </w:pPr>
      <w:r w:rsidRPr="00A31C01">
        <w:rPr>
          <w:rFonts w:ascii="Book Antiqua" w:hAnsi="Book Antiqua"/>
          <w:sz w:val="22"/>
          <w:szCs w:val="22"/>
        </w:rPr>
        <w:t>В</w:t>
      </w:r>
      <w:r w:rsidRPr="003F7045">
        <w:rPr>
          <w:rFonts w:ascii="Book Antiqua" w:hAnsi="Book Antiqua"/>
          <w:sz w:val="22"/>
          <w:szCs w:val="22"/>
          <w:lang w:val="ru-RU"/>
        </w:rPr>
        <w:t xml:space="preserve"> </w:t>
      </w:r>
      <w:r w:rsidRPr="00A31C01">
        <w:rPr>
          <w:rFonts w:ascii="Book Antiqua" w:hAnsi="Book Antiqua"/>
          <w:sz w:val="22"/>
          <w:szCs w:val="22"/>
        </w:rPr>
        <w:t xml:space="preserve">сучасному дошкільному виховання в Україні накопичилося чимало важливих і невідкладних проблем. Успішне їх вирішення залежатиме від того, наскільки глибоко ми зрозуміємо їх сутність і основні причини, а також знайдемо адекватні й ефективні шляхи їх вирішення. А в цьому нам, безперечно знадобиться й позитивний вітчизняний досвід минулого, педагогічні ідей й думки про дошкільне виховання наших уславлених педагогів, серед яких особливо яскраво виділяється світло ідей Софії </w:t>
      </w:r>
      <w:proofErr w:type="spellStart"/>
      <w:r w:rsidRPr="00A31C01">
        <w:rPr>
          <w:rFonts w:ascii="Book Antiqua" w:hAnsi="Book Antiqua"/>
          <w:sz w:val="22"/>
          <w:szCs w:val="22"/>
        </w:rPr>
        <w:t>Русової</w:t>
      </w:r>
      <w:proofErr w:type="spellEnd"/>
      <w:r w:rsidRPr="00A31C01">
        <w:rPr>
          <w:rFonts w:ascii="Book Antiqua" w:hAnsi="Book Antiqua"/>
          <w:sz w:val="22"/>
          <w:szCs w:val="22"/>
        </w:rPr>
        <w:t>.</w:t>
      </w:r>
    </w:p>
    <w:p w:rsidR="00762EAC" w:rsidRDefault="00762EAC" w:rsidP="00762EAC">
      <w:pPr>
        <w:shd w:val="clear" w:color="auto" w:fill="FFFFFF"/>
        <w:ind w:firstLine="340"/>
        <w:jc w:val="both"/>
        <w:rPr>
          <w:color w:val="000000"/>
          <w:sz w:val="22"/>
          <w:szCs w:val="22"/>
        </w:rPr>
      </w:pPr>
    </w:p>
    <w:p w:rsidR="00762EAC" w:rsidRDefault="00762EAC" w:rsidP="00762EAC">
      <w:pPr>
        <w:shd w:val="clear" w:color="auto" w:fill="FFFFFF"/>
        <w:ind w:firstLine="340"/>
        <w:jc w:val="both"/>
        <w:rPr>
          <w:color w:val="000000"/>
          <w:sz w:val="22"/>
          <w:szCs w:val="22"/>
        </w:rPr>
      </w:pPr>
    </w:p>
    <w:p w:rsidR="00762EAC" w:rsidRDefault="00762EAC" w:rsidP="00762EAC">
      <w:pPr>
        <w:shd w:val="clear" w:color="auto" w:fill="FFFFFF"/>
        <w:ind w:firstLine="340"/>
        <w:jc w:val="both"/>
        <w:rPr>
          <w:color w:val="000000"/>
          <w:sz w:val="22"/>
          <w:szCs w:val="22"/>
        </w:rPr>
      </w:pPr>
    </w:p>
    <w:p w:rsidR="00762EAC" w:rsidRDefault="00762EAC" w:rsidP="00762EAC">
      <w:pPr>
        <w:shd w:val="clear" w:color="auto" w:fill="FFFFFF"/>
        <w:ind w:firstLine="340"/>
        <w:jc w:val="both"/>
        <w:rPr>
          <w:color w:val="000000"/>
          <w:sz w:val="22"/>
          <w:szCs w:val="22"/>
        </w:rPr>
      </w:pPr>
    </w:p>
    <w:p w:rsidR="00762EAC" w:rsidRDefault="00762EAC" w:rsidP="00762EAC">
      <w:pPr>
        <w:shd w:val="clear" w:color="auto" w:fill="FFFFFF"/>
        <w:ind w:firstLine="340"/>
        <w:jc w:val="both"/>
        <w:rPr>
          <w:color w:val="000000"/>
          <w:sz w:val="22"/>
          <w:szCs w:val="22"/>
        </w:rPr>
      </w:pPr>
    </w:p>
    <w:p w:rsidR="00762EAC" w:rsidRPr="003F7045" w:rsidRDefault="00762EAC" w:rsidP="00762EAC">
      <w:pPr>
        <w:pStyle w:val="a3"/>
        <w:ind w:firstLine="0"/>
        <w:rPr>
          <w:rFonts w:ascii="Book Antiqua" w:hAnsi="Book Antiqua"/>
          <w:b/>
          <w:i/>
        </w:rPr>
      </w:pPr>
    </w:p>
    <w:p w:rsidR="00762EAC" w:rsidRPr="009F5B37" w:rsidRDefault="00762EAC" w:rsidP="00762EAC">
      <w:pPr>
        <w:pStyle w:val="a3"/>
        <w:tabs>
          <w:tab w:val="left" w:pos="6840"/>
        </w:tabs>
        <w:ind w:firstLine="0"/>
        <w:jc w:val="left"/>
        <w:rPr>
          <w:rFonts w:ascii="Book Antiqua" w:hAnsi="Book Antiqua"/>
          <w:sz w:val="22"/>
          <w:szCs w:val="22"/>
          <w:lang w:val="ru-RU"/>
        </w:rPr>
      </w:pPr>
      <w:r w:rsidRPr="009F5B37">
        <w:rPr>
          <w:noProof/>
          <w:sz w:val="22"/>
          <w:szCs w:val="22"/>
        </w:rPr>
        <w:pict>
          <v:shapetype id="_x0000_t202" coordsize="21600,21600" o:spt="202" path="m,l,21600r21600,l21600,xe">
            <v:stroke joinstyle="miter"/>
            <v:path gradientshapeok="t" o:connecttype="rect"/>
          </v:shapetype>
          <v:shape id="_x0000_s1026" type="#_x0000_t202" style="position:absolute;margin-left:252pt;margin-top:28.75pt;width:67pt;height:64.9pt;z-index:251660288;mso-wrap-style:none" stroked="f">
            <v:fill opacity="0"/>
            <v:textbox style="mso-next-textbox:#_x0000_s1026;mso-fit-shape-to-text:t">
              <w:txbxContent>
                <w:p w:rsidR="00762EAC" w:rsidRPr="007D2D6B" w:rsidRDefault="00762EAC" w:rsidP="00762EAC">
                  <w:pPr>
                    <w:pStyle w:val="a3"/>
                    <w:tabs>
                      <w:tab w:val="left" w:pos="6840"/>
                    </w:tabs>
                    <w:ind w:firstLine="0"/>
                    <w:rPr>
                      <w:rFonts w:ascii="Book Antiqua" w:hAnsi="Book Antiqua"/>
                      <w:sz w:val="20"/>
                      <w:szCs w:val="20"/>
                    </w:rPr>
                  </w:pPr>
                  <w:r>
                    <w:rPr>
                      <w:rFonts w:ascii="Book Antiqua" w:hAnsi="Book Antiqua"/>
                      <w:noProof/>
                      <w:sz w:val="20"/>
                      <w:szCs w:val="20"/>
                      <w:lang w:val="ru-RU"/>
                    </w:rPr>
                    <w:drawing>
                      <wp:inline distT="0" distB="0" distL="0" distR="0">
                        <wp:extent cx="666750" cy="733425"/>
                        <wp:effectExtent l="19050" t="0" r="0" b="0"/>
                        <wp:docPr id="1" name="Рисунок 1" descr="01_podpis_r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_podpis_rektor"/>
                                <pic:cNvPicPr>
                                  <a:picLocks noChangeAspect="1" noChangeArrowheads="1"/>
                                </pic:cNvPicPr>
                              </pic:nvPicPr>
                              <pic:blipFill>
                                <a:blip r:embed="rId4">
                                  <a:lum bright="-24000"/>
                                  <a:grayscl/>
                                  <a:biLevel thresh="50000"/>
                                </a:blip>
                                <a:srcRect/>
                                <a:stretch>
                                  <a:fillRect/>
                                </a:stretch>
                              </pic:blipFill>
                              <pic:spPr bwMode="auto">
                                <a:xfrm>
                                  <a:off x="0" y="0"/>
                                  <a:ext cx="666750" cy="733425"/>
                                </a:xfrm>
                                <a:prstGeom prst="rect">
                                  <a:avLst/>
                                </a:prstGeom>
                                <a:noFill/>
                                <a:ln w="9525">
                                  <a:noFill/>
                                  <a:miter lim="800000"/>
                                  <a:headEnd/>
                                  <a:tailEnd/>
                                </a:ln>
                              </pic:spPr>
                            </pic:pic>
                          </a:graphicData>
                        </a:graphic>
                      </wp:inline>
                    </w:drawing>
                  </w:r>
                </w:p>
              </w:txbxContent>
            </v:textbox>
          </v:shape>
        </w:pict>
      </w:r>
      <w:r w:rsidRPr="009F5B37">
        <w:rPr>
          <w:rFonts w:ascii="Book Antiqua" w:hAnsi="Book Antiqua"/>
          <w:sz w:val="22"/>
          <w:szCs w:val="22"/>
          <w:lang w:val="ru-RU"/>
        </w:rPr>
        <w:t xml:space="preserve">Ректор </w:t>
      </w:r>
      <w:proofErr w:type="spellStart"/>
      <w:r w:rsidRPr="009F5B37">
        <w:rPr>
          <w:rFonts w:ascii="Book Antiqua" w:hAnsi="Book Antiqua"/>
          <w:sz w:val="22"/>
          <w:szCs w:val="22"/>
          <w:lang w:val="ru-RU"/>
        </w:rPr>
        <w:t>Черн</w:t>
      </w:r>
      <w:proofErr w:type="spellEnd"/>
      <w:r w:rsidRPr="009F5B37">
        <w:rPr>
          <w:rFonts w:ascii="Book Antiqua" w:hAnsi="Book Antiqua"/>
          <w:sz w:val="22"/>
          <w:szCs w:val="22"/>
        </w:rPr>
        <w:t>і</w:t>
      </w:r>
      <w:proofErr w:type="spellStart"/>
      <w:r w:rsidRPr="009F5B37">
        <w:rPr>
          <w:rFonts w:ascii="Book Antiqua" w:hAnsi="Book Antiqua"/>
          <w:sz w:val="22"/>
          <w:szCs w:val="22"/>
          <w:lang w:val="ru-RU"/>
        </w:rPr>
        <w:t>гівського</w:t>
      </w:r>
      <w:proofErr w:type="spellEnd"/>
      <w:r w:rsidRPr="009F5B37">
        <w:rPr>
          <w:rFonts w:ascii="Book Antiqua" w:hAnsi="Book Antiqua"/>
          <w:sz w:val="22"/>
          <w:szCs w:val="22"/>
          <w:lang w:val="ru-RU"/>
        </w:rPr>
        <w:t xml:space="preserve"> </w:t>
      </w:r>
      <w:proofErr w:type="gramStart"/>
      <w:r w:rsidRPr="009F5B37">
        <w:rPr>
          <w:rFonts w:ascii="Book Antiqua" w:hAnsi="Book Antiqua"/>
          <w:sz w:val="22"/>
          <w:szCs w:val="22"/>
          <w:lang w:val="ru-RU"/>
        </w:rPr>
        <w:t>державного</w:t>
      </w:r>
      <w:proofErr w:type="gramEnd"/>
      <w:r w:rsidRPr="009F5B37">
        <w:rPr>
          <w:rFonts w:ascii="Book Antiqua" w:hAnsi="Book Antiqua"/>
          <w:sz w:val="22"/>
          <w:szCs w:val="22"/>
          <w:lang w:val="ru-RU"/>
        </w:rPr>
        <w:t xml:space="preserve"> </w:t>
      </w:r>
      <w:r w:rsidRPr="009F5B37">
        <w:rPr>
          <w:rFonts w:ascii="Book Antiqua" w:hAnsi="Book Antiqua"/>
          <w:sz w:val="22"/>
          <w:szCs w:val="22"/>
          <w:lang w:val="ru-RU"/>
        </w:rPr>
        <w:br/>
      </w:r>
      <w:proofErr w:type="spellStart"/>
      <w:r w:rsidRPr="009F5B37">
        <w:rPr>
          <w:rFonts w:ascii="Book Antiqua" w:hAnsi="Book Antiqua"/>
          <w:sz w:val="22"/>
          <w:szCs w:val="22"/>
          <w:lang w:val="ru-RU"/>
        </w:rPr>
        <w:t>педагогічного</w:t>
      </w:r>
      <w:proofErr w:type="spellEnd"/>
      <w:r w:rsidRPr="009F5B37">
        <w:rPr>
          <w:rFonts w:ascii="Book Antiqua" w:hAnsi="Book Antiqua"/>
          <w:sz w:val="22"/>
          <w:szCs w:val="22"/>
          <w:lang w:val="ru-RU"/>
        </w:rPr>
        <w:t xml:space="preserve"> </w:t>
      </w:r>
      <w:proofErr w:type="spellStart"/>
      <w:r w:rsidRPr="009F5B37">
        <w:rPr>
          <w:rFonts w:ascii="Book Antiqua" w:hAnsi="Book Antiqua"/>
          <w:sz w:val="22"/>
          <w:szCs w:val="22"/>
          <w:lang w:val="ru-RU"/>
        </w:rPr>
        <w:t>університету</w:t>
      </w:r>
      <w:proofErr w:type="spellEnd"/>
      <w:r w:rsidRPr="009F5B37">
        <w:rPr>
          <w:rFonts w:ascii="Book Antiqua" w:hAnsi="Book Antiqua"/>
          <w:sz w:val="22"/>
          <w:szCs w:val="22"/>
          <w:lang w:val="ru-RU"/>
        </w:rPr>
        <w:t xml:space="preserve"> </w:t>
      </w:r>
      <w:r w:rsidRPr="009F5B37">
        <w:rPr>
          <w:rFonts w:ascii="Book Antiqua" w:hAnsi="Book Antiqua"/>
          <w:sz w:val="22"/>
          <w:szCs w:val="22"/>
          <w:lang w:val="ru-RU"/>
        </w:rPr>
        <w:br/>
      </w:r>
      <w:proofErr w:type="spellStart"/>
      <w:r w:rsidRPr="009F5B37">
        <w:rPr>
          <w:rFonts w:ascii="Book Antiqua" w:hAnsi="Book Antiqua"/>
          <w:sz w:val="22"/>
          <w:szCs w:val="22"/>
          <w:lang w:val="ru-RU"/>
        </w:rPr>
        <w:t>імені</w:t>
      </w:r>
      <w:proofErr w:type="spellEnd"/>
      <w:r w:rsidRPr="009F5B37">
        <w:rPr>
          <w:rFonts w:ascii="Book Antiqua" w:hAnsi="Book Antiqua"/>
          <w:sz w:val="22"/>
          <w:szCs w:val="22"/>
          <w:lang w:val="ru-RU"/>
        </w:rPr>
        <w:t xml:space="preserve"> Т.Г. </w:t>
      </w:r>
      <w:proofErr w:type="spellStart"/>
      <w:r w:rsidRPr="009F5B37">
        <w:rPr>
          <w:rFonts w:ascii="Book Antiqua" w:hAnsi="Book Antiqua"/>
          <w:sz w:val="22"/>
          <w:szCs w:val="22"/>
          <w:lang w:val="ru-RU"/>
        </w:rPr>
        <w:t>Шевченка</w:t>
      </w:r>
      <w:proofErr w:type="spellEnd"/>
      <w:r w:rsidRPr="009F5B37">
        <w:rPr>
          <w:rFonts w:ascii="Book Antiqua" w:hAnsi="Book Antiqua"/>
          <w:sz w:val="22"/>
          <w:szCs w:val="22"/>
          <w:lang w:val="ru-RU"/>
        </w:rPr>
        <w:t xml:space="preserve">, </w:t>
      </w:r>
      <w:r w:rsidRPr="009F5B37">
        <w:rPr>
          <w:rFonts w:ascii="Book Antiqua" w:hAnsi="Book Antiqua"/>
          <w:sz w:val="22"/>
          <w:szCs w:val="22"/>
          <w:lang w:val="ru-RU"/>
        </w:rPr>
        <w:br/>
        <w:t xml:space="preserve">доктор </w:t>
      </w:r>
      <w:proofErr w:type="spellStart"/>
      <w:r w:rsidRPr="009F5B37">
        <w:rPr>
          <w:rFonts w:ascii="Book Antiqua" w:hAnsi="Book Antiqua"/>
          <w:sz w:val="22"/>
          <w:szCs w:val="22"/>
          <w:lang w:val="ru-RU"/>
        </w:rPr>
        <w:t>педагогічних</w:t>
      </w:r>
      <w:proofErr w:type="spellEnd"/>
      <w:r w:rsidRPr="009F5B37">
        <w:rPr>
          <w:rFonts w:ascii="Book Antiqua" w:hAnsi="Book Antiqua"/>
          <w:sz w:val="22"/>
          <w:szCs w:val="22"/>
          <w:lang w:val="ru-RU"/>
        </w:rPr>
        <w:t xml:space="preserve"> наук, </w:t>
      </w:r>
      <w:r w:rsidRPr="009F5B37">
        <w:rPr>
          <w:rFonts w:ascii="Book Antiqua" w:hAnsi="Book Antiqua"/>
          <w:sz w:val="22"/>
          <w:szCs w:val="22"/>
          <w:lang w:val="ru-RU"/>
        </w:rPr>
        <w:br/>
      </w:r>
      <w:proofErr w:type="spellStart"/>
      <w:r w:rsidRPr="009F5B37">
        <w:rPr>
          <w:rFonts w:ascii="Book Antiqua" w:hAnsi="Book Antiqua"/>
          <w:sz w:val="22"/>
          <w:szCs w:val="22"/>
          <w:lang w:val="ru-RU"/>
        </w:rPr>
        <w:t>професор</w:t>
      </w:r>
      <w:proofErr w:type="spellEnd"/>
      <w:r w:rsidRPr="009F5B37">
        <w:rPr>
          <w:rFonts w:ascii="Book Antiqua" w:hAnsi="Book Antiqua"/>
          <w:sz w:val="22"/>
          <w:szCs w:val="22"/>
          <w:lang w:val="ru-RU"/>
        </w:rPr>
        <w:t xml:space="preserve"> </w:t>
      </w:r>
      <w:r w:rsidRPr="009F5B37">
        <w:rPr>
          <w:rFonts w:ascii="Book Antiqua" w:hAnsi="Book Antiqua"/>
          <w:sz w:val="22"/>
          <w:szCs w:val="22"/>
          <w:lang w:val="ru-RU"/>
        </w:rPr>
        <w:tab/>
      </w:r>
      <w:r w:rsidRPr="009F5B37">
        <w:rPr>
          <w:rFonts w:ascii="Book Antiqua" w:hAnsi="Book Antiqua"/>
          <w:b/>
          <w:sz w:val="22"/>
          <w:szCs w:val="22"/>
          <w:lang w:val="ru-RU"/>
        </w:rPr>
        <w:t>М.О. Носко</w:t>
      </w:r>
    </w:p>
    <w:p w:rsidR="00313F19" w:rsidRPr="00762EAC" w:rsidRDefault="00480136">
      <w:pPr>
        <w:rPr>
          <w:lang w:val="ru-RU"/>
        </w:rPr>
      </w:pPr>
    </w:p>
    <w:sectPr w:rsidR="00313F19" w:rsidRPr="00762EAC" w:rsidSect="00044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2EAC"/>
    <w:rsid w:val="00044FFF"/>
    <w:rsid w:val="00480136"/>
    <w:rsid w:val="006D45E3"/>
    <w:rsid w:val="00762EAC"/>
    <w:rsid w:val="00B30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EAC"/>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762EAC"/>
    <w:rPr>
      <w:rFonts w:ascii="Verdana" w:hAnsi="Verdana" w:cs="Verdana"/>
      <w:sz w:val="20"/>
      <w:szCs w:val="20"/>
      <w:lang w:val="en-US" w:eastAsia="en-US"/>
    </w:rPr>
  </w:style>
  <w:style w:type="paragraph" w:customStyle="1" w:styleId="a3">
    <w:name w:val="Оо"/>
    <w:basedOn w:val="a"/>
    <w:link w:val="a4"/>
    <w:rsid w:val="00762EAC"/>
    <w:pPr>
      <w:shd w:val="clear" w:color="auto" w:fill="FFFFFF"/>
      <w:ind w:firstLine="567"/>
      <w:jc w:val="both"/>
    </w:pPr>
  </w:style>
  <w:style w:type="character" w:customStyle="1" w:styleId="a4">
    <w:name w:val="Оо Знак"/>
    <w:basedOn w:val="a0"/>
    <w:link w:val="a3"/>
    <w:rsid w:val="00762EAC"/>
    <w:rPr>
      <w:rFonts w:ascii="Times New Roman" w:eastAsia="Times New Roman" w:hAnsi="Times New Roman" w:cs="Times New Roman"/>
      <w:sz w:val="24"/>
      <w:szCs w:val="24"/>
      <w:shd w:val="clear" w:color="auto" w:fill="FFFFFF"/>
      <w:lang w:val="uk-UA" w:eastAsia="ru-RU"/>
    </w:rPr>
  </w:style>
  <w:style w:type="paragraph" w:customStyle="1" w:styleId="a5">
    <w:name w:val="яя"/>
    <w:basedOn w:val="a"/>
    <w:rsid w:val="00762EAC"/>
    <w:pPr>
      <w:spacing w:before="240" w:after="480"/>
      <w:jc w:val="center"/>
    </w:pPr>
    <w:rPr>
      <w:rFonts w:ascii="Bookman Old Style" w:hAnsi="Bookman Old Style"/>
      <w:b/>
      <w:bCs/>
      <w:caps/>
      <w:sz w:val="20"/>
      <w:szCs w:val="20"/>
    </w:rPr>
  </w:style>
  <w:style w:type="paragraph" w:styleId="a6">
    <w:name w:val="Balloon Text"/>
    <w:basedOn w:val="a"/>
    <w:link w:val="a7"/>
    <w:uiPriority w:val="99"/>
    <w:semiHidden/>
    <w:unhideWhenUsed/>
    <w:rsid w:val="00762EAC"/>
    <w:rPr>
      <w:rFonts w:ascii="Tahoma" w:hAnsi="Tahoma" w:cs="Tahoma"/>
      <w:sz w:val="16"/>
      <w:szCs w:val="16"/>
    </w:rPr>
  </w:style>
  <w:style w:type="character" w:customStyle="1" w:styleId="a7">
    <w:name w:val="Текст выноски Знак"/>
    <w:basedOn w:val="a0"/>
    <w:link w:val="a6"/>
    <w:uiPriority w:val="99"/>
    <w:semiHidden/>
    <w:rsid w:val="00762EAC"/>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2019-01-14T13:57:00Z</dcterms:created>
  <dcterms:modified xsi:type="dcterms:W3CDTF">2019-01-14T13:58:00Z</dcterms:modified>
</cp:coreProperties>
</file>